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9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689"/>
        <w:gridCol w:w="8360"/>
      </w:tblGrid>
      <w:tr w:rsidR="000E171E" w:rsidRPr="00EB5085" w:rsidTr="000E171E">
        <w:trPr>
          <w:trHeight w:val="1399"/>
        </w:trPr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171E" w:rsidRPr="00EB5085" w:rsidRDefault="000E171E" w:rsidP="000E17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171E" w:rsidRPr="00EB5085" w:rsidRDefault="000E171E" w:rsidP="00E210A2">
            <w:pPr>
              <w:widowControl w:val="0"/>
              <w:autoSpaceDE w:val="0"/>
              <w:autoSpaceDN w:val="0"/>
              <w:adjustRightInd w:val="0"/>
              <w:ind w:left="4407"/>
              <w:rPr>
                <w:color w:val="000000"/>
              </w:rPr>
            </w:pPr>
            <w:r w:rsidRPr="00EB5085">
              <w:rPr>
                <w:color w:val="000000"/>
                <w:sz w:val="22"/>
                <w:szCs w:val="22"/>
              </w:rPr>
              <w:t>Приложение 3</w:t>
            </w:r>
          </w:p>
          <w:p w:rsidR="000E171E" w:rsidRPr="00EB5085" w:rsidRDefault="000E171E" w:rsidP="00E210A2">
            <w:pPr>
              <w:widowControl w:val="0"/>
              <w:autoSpaceDE w:val="0"/>
              <w:autoSpaceDN w:val="0"/>
              <w:adjustRightInd w:val="0"/>
              <w:ind w:left="4407"/>
              <w:rPr>
                <w:color w:val="000000"/>
              </w:rPr>
            </w:pPr>
            <w:r w:rsidRPr="00EB5085">
              <w:rPr>
                <w:color w:val="000000"/>
                <w:sz w:val="22"/>
                <w:szCs w:val="22"/>
              </w:rPr>
              <w:t>к Закону Республики Мордовия</w:t>
            </w:r>
          </w:p>
          <w:p w:rsidR="000E171E" w:rsidRPr="00EB5085" w:rsidRDefault="000E171E" w:rsidP="00E210A2">
            <w:pPr>
              <w:widowControl w:val="0"/>
              <w:autoSpaceDE w:val="0"/>
              <w:autoSpaceDN w:val="0"/>
              <w:adjustRightInd w:val="0"/>
              <w:ind w:left="4407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Pr="00EB5085">
              <w:rPr>
                <w:color w:val="000000"/>
                <w:sz w:val="22"/>
                <w:szCs w:val="22"/>
              </w:rPr>
              <w:t>О республиканском бюджете</w:t>
            </w:r>
          </w:p>
          <w:p w:rsidR="00E210A2" w:rsidRDefault="000E171E" w:rsidP="00E210A2">
            <w:pPr>
              <w:widowControl w:val="0"/>
              <w:autoSpaceDE w:val="0"/>
              <w:autoSpaceDN w:val="0"/>
              <w:adjustRightInd w:val="0"/>
              <w:ind w:left="4407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EB5085">
              <w:rPr>
                <w:color w:val="000000"/>
                <w:sz w:val="22"/>
                <w:szCs w:val="22"/>
              </w:rPr>
              <w:t>Республики Мордовия на 20</w:t>
            </w:r>
            <w:r>
              <w:rPr>
                <w:color w:val="000000"/>
                <w:sz w:val="22"/>
                <w:szCs w:val="22"/>
              </w:rPr>
              <w:t xml:space="preserve">19 год </w:t>
            </w:r>
          </w:p>
          <w:p w:rsidR="000E171E" w:rsidRPr="00EB5085" w:rsidRDefault="00E210A2" w:rsidP="00E210A2">
            <w:pPr>
              <w:widowControl w:val="0"/>
              <w:autoSpaceDE w:val="0"/>
              <w:autoSpaceDN w:val="0"/>
              <w:adjustRightInd w:val="0"/>
              <w:ind w:left="4407"/>
              <w:rPr>
                <w:rFonts w:ascii="Arial" w:hAnsi="Arial" w:cs="Arial"/>
                <w:sz w:val="2"/>
                <w:szCs w:val="2"/>
              </w:rPr>
            </w:pPr>
            <w:r>
              <w:rPr>
                <w:color w:val="000000"/>
                <w:sz w:val="22"/>
                <w:szCs w:val="22"/>
              </w:rPr>
              <w:t xml:space="preserve">и </w:t>
            </w:r>
            <w:r w:rsidR="000E171E">
              <w:rPr>
                <w:color w:val="000000"/>
                <w:sz w:val="22"/>
                <w:szCs w:val="22"/>
              </w:rPr>
              <w:t>на плановый период 2020</w:t>
            </w:r>
            <w:r w:rsidR="000E171E" w:rsidRPr="00EB5085">
              <w:rPr>
                <w:color w:val="000000"/>
                <w:sz w:val="22"/>
                <w:szCs w:val="22"/>
              </w:rPr>
              <w:t xml:space="preserve"> и 20</w:t>
            </w:r>
            <w:r w:rsidR="000E171E">
              <w:rPr>
                <w:color w:val="000000"/>
                <w:sz w:val="22"/>
                <w:szCs w:val="22"/>
              </w:rPr>
              <w:t>21</w:t>
            </w:r>
            <w:r w:rsidR="000E171E" w:rsidRPr="00EB5085">
              <w:rPr>
                <w:color w:val="000000"/>
                <w:sz w:val="22"/>
                <w:szCs w:val="22"/>
              </w:rPr>
              <w:t xml:space="preserve"> годов</w:t>
            </w:r>
            <w:r w:rsidR="000E171E">
              <w:rPr>
                <w:color w:val="000000"/>
                <w:sz w:val="22"/>
                <w:szCs w:val="22"/>
              </w:rPr>
              <w:t>»</w:t>
            </w:r>
          </w:p>
        </w:tc>
      </w:tr>
    </w:tbl>
    <w:p w:rsidR="0075401F" w:rsidRPr="0075401F" w:rsidRDefault="0075401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5401F">
        <w:rPr>
          <w:rFonts w:ascii="Times New Roman" w:hAnsi="Times New Roman" w:cs="Times New Roman"/>
        </w:rPr>
        <w:t>Таблица 1</w:t>
      </w:r>
    </w:p>
    <w:p w:rsidR="00FD0373" w:rsidRDefault="0075401F" w:rsidP="002B5C39">
      <w:pPr>
        <w:pStyle w:val="ConsPlusNormal"/>
        <w:ind w:left="-851" w:right="141" w:firstLine="284"/>
        <w:jc w:val="center"/>
        <w:rPr>
          <w:rFonts w:ascii="Times New Roman" w:hAnsi="Times New Roman" w:cs="Times New Roman"/>
          <w:b/>
          <w:sz w:val="24"/>
        </w:rPr>
      </w:pPr>
      <w:r w:rsidRPr="0075401F">
        <w:rPr>
          <w:rFonts w:ascii="Times New Roman" w:hAnsi="Times New Roman" w:cs="Times New Roman"/>
          <w:b/>
          <w:sz w:val="24"/>
        </w:rPr>
        <w:t>НОРМАТИВЫ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D0373" w:rsidRDefault="0075401F" w:rsidP="002B5C39">
      <w:pPr>
        <w:pStyle w:val="ConsPlusNormal"/>
        <w:ind w:left="-851" w:right="141" w:firstLine="284"/>
        <w:jc w:val="center"/>
        <w:rPr>
          <w:rFonts w:ascii="Times New Roman" w:hAnsi="Times New Roman" w:cs="Times New Roman"/>
          <w:b/>
          <w:sz w:val="24"/>
        </w:rPr>
      </w:pPr>
      <w:r w:rsidRPr="0075401F">
        <w:rPr>
          <w:rFonts w:ascii="Times New Roman" w:hAnsi="Times New Roman" w:cs="Times New Roman"/>
          <w:b/>
          <w:sz w:val="24"/>
        </w:rPr>
        <w:t>РАСПРЕДЕЛЕНИЯ ДОХОДОВ МЕЖДУ РЕСПУБЛИКАНСКИМ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5401F">
        <w:rPr>
          <w:rFonts w:ascii="Times New Roman" w:hAnsi="Times New Roman" w:cs="Times New Roman"/>
          <w:b/>
          <w:sz w:val="24"/>
        </w:rPr>
        <w:t>БЮДЖЕТОМ РЕСПУБЛИКИ МОРДОВИЯ И БЮДЖЕТАМИ МУНИЦИПАЛЬНЫХ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5401F">
        <w:rPr>
          <w:rFonts w:ascii="Times New Roman" w:hAnsi="Times New Roman" w:cs="Times New Roman"/>
          <w:b/>
          <w:sz w:val="24"/>
        </w:rPr>
        <w:t>ОБРАЗОВАНИЙ В РЕСПУБЛИКЕ МОРДОВИЯ НА 201</w:t>
      </w:r>
      <w:r w:rsidR="003609D2">
        <w:rPr>
          <w:rFonts w:ascii="Times New Roman" w:hAnsi="Times New Roman" w:cs="Times New Roman"/>
          <w:b/>
          <w:sz w:val="24"/>
        </w:rPr>
        <w:t>9</w:t>
      </w:r>
      <w:r w:rsidRPr="0075401F">
        <w:rPr>
          <w:rFonts w:ascii="Times New Roman" w:hAnsi="Times New Roman" w:cs="Times New Roman"/>
          <w:b/>
          <w:sz w:val="24"/>
        </w:rPr>
        <w:t xml:space="preserve"> ГОД И НА ПЛАНОВЫЙ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5401F">
        <w:rPr>
          <w:rFonts w:ascii="Times New Roman" w:hAnsi="Times New Roman" w:cs="Times New Roman"/>
          <w:b/>
          <w:sz w:val="24"/>
        </w:rPr>
        <w:t xml:space="preserve">ПЕРИОД </w:t>
      </w:r>
    </w:p>
    <w:p w:rsidR="0075401F" w:rsidRDefault="0075401F" w:rsidP="002B5C39">
      <w:pPr>
        <w:pStyle w:val="ConsPlusNormal"/>
        <w:ind w:left="-851" w:right="141" w:firstLine="284"/>
        <w:jc w:val="center"/>
        <w:rPr>
          <w:rFonts w:ascii="Times New Roman" w:hAnsi="Times New Roman" w:cs="Times New Roman"/>
          <w:b/>
          <w:sz w:val="24"/>
        </w:rPr>
      </w:pPr>
      <w:r w:rsidRPr="0075401F">
        <w:rPr>
          <w:rFonts w:ascii="Times New Roman" w:hAnsi="Times New Roman" w:cs="Times New Roman"/>
          <w:b/>
          <w:sz w:val="24"/>
        </w:rPr>
        <w:t>20</w:t>
      </w:r>
      <w:r w:rsidR="003609D2">
        <w:rPr>
          <w:rFonts w:ascii="Times New Roman" w:hAnsi="Times New Roman" w:cs="Times New Roman"/>
          <w:b/>
          <w:sz w:val="24"/>
        </w:rPr>
        <w:t>20</w:t>
      </w:r>
      <w:proofErr w:type="gramStart"/>
      <w:r w:rsidRPr="0075401F">
        <w:rPr>
          <w:rFonts w:ascii="Times New Roman" w:hAnsi="Times New Roman" w:cs="Times New Roman"/>
          <w:b/>
          <w:sz w:val="24"/>
        </w:rPr>
        <w:t xml:space="preserve"> И</w:t>
      </w:r>
      <w:proofErr w:type="gramEnd"/>
      <w:r w:rsidRPr="0075401F">
        <w:rPr>
          <w:rFonts w:ascii="Times New Roman" w:hAnsi="Times New Roman" w:cs="Times New Roman"/>
          <w:b/>
          <w:sz w:val="24"/>
        </w:rPr>
        <w:t xml:space="preserve"> 20</w:t>
      </w:r>
      <w:r>
        <w:rPr>
          <w:rFonts w:ascii="Times New Roman" w:hAnsi="Times New Roman" w:cs="Times New Roman"/>
          <w:b/>
          <w:sz w:val="24"/>
        </w:rPr>
        <w:t>2</w:t>
      </w:r>
      <w:r w:rsidR="003609D2">
        <w:rPr>
          <w:rFonts w:ascii="Times New Roman" w:hAnsi="Times New Roman" w:cs="Times New Roman"/>
          <w:b/>
          <w:sz w:val="24"/>
        </w:rPr>
        <w:t>1</w:t>
      </w:r>
      <w:r w:rsidRPr="0075401F">
        <w:rPr>
          <w:rFonts w:ascii="Times New Roman" w:hAnsi="Times New Roman" w:cs="Times New Roman"/>
          <w:b/>
          <w:sz w:val="24"/>
        </w:rPr>
        <w:t xml:space="preserve"> ГОДОВ</w:t>
      </w:r>
    </w:p>
    <w:p w:rsidR="0075401F" w:rsidRDefault="0075401F" w:rsidP="0075401F">
      <w:pPr>
        <w:pStyle w:val="ConsPlusNormal"/>
        <w:ind w:left="-851" w:right="141" w:firstLine="284"/>
        <w:jc w:val="center"/>
        <w:rPr>
          <w:rFonts w:ascii="Times New Roman" w:hAnsi="Times New Roman" w:cs="Times New Roman"/>
          <w:sz w:val="24"/>
        </w:rPr>
      </w:pPr>
      <w:r w:rsidRPr="0075401F">
        <w:rPr>
          <w:rFonts w:ascii="Times New Roman" w:hAnsi="Times New Roman" w:cs="Times New Roman"/>
          <w:sz w:val="24"/>
        </w:rPr>
        <w:t>(в процентах от сумм, зачисляемых в консолидированный бюджет Республики Мордовия)</w:t>
      </w:r>
    </w:p>
    <w:p w:rsidR="000E171E" w:rsidRDefault="000E171E" w:rsidP="0075401F">
      <w:pPr>
        <w:pStyle w:val="ConsPlusNormal"/>
        <w:ind w:left="-851" w:right="141" w:firstLine="284"/>
        <w:jc w:val="center"/>
        <w:rPr>
          <w:rFonts w:ascii="Times New Roman" w:hAnsi="Times New Roman" w:cs="Times New Roman"/>
          <w:sz w:val="24"/>
        </w:rPr>
      </w:pPr>
    </w:p>
    <w:tbl>
      <w:tblPr>
        <w:tblW w:w="10491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6"/>
        <w:gridCol w:w="1537"/>
        <w:gridCol w:w="1559"/>
        <w:gridCol w:w="1418"/>
        <w:gridCol w:w="1701"/>
      </w:tblGrid>
      <w:tr w:rsidR="000E171E" w:rsidRPr="0075401F" w:rsidTr="00FD0373">
        <w:tc>
          <w:tcPr>
            <w:tcW w:w="4276" w:type="dxa"/>
            <w:vMerge w:val="restart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537" w:type="dxa"/>
            <w:vMerge w:val="restart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5401F">
              <w:rPr>
                <w:rFonts w:ascii="Times New Roman" w:hAnsi="Times New Roman" w:cs="Times New Roman"/>
              </w:rPr>
              <w:t>Республиканс</w:t>
            </w:r>
            <w:proofErr w:type="spellEnd"/>
            <w:r w:rsidR="00FD0373">
              <w:rPr>
                <w:rFonts w:ascii="Times New Roman" w:hAnsi="Times New Roman" w:cs="Times New Roman"/>
              </w:rPr>
              <w:t>-</w:t>
            </w:r>
            <w:r w:rsidRPr="0075401F">
              <w:rPr>
                <w:rFonts w:ascii="Times New Roman" w:hAnsi="Times New Roman" w:cs="Times New Roman"/>
              </w:rPr>
              <w:t>кий</w:t>
            </w:r>
            <w:proofErr w:type="gramEnd"/>
            <w:r w:rsidRPr="0075401F">
              <w:rPr>
                <w:rFonts w:ascii="Times New Roman" w:hAnsi="Times New Roman" w:cs="Times New Roman"/>
              </w:rPr>
              <w:t xml:space="preserve"> бюджет</w:t>
            </w:r>
            <w:r w:rsidR="00FD0373">
              <w:rPr>
                <w:rFonts w:ascii="Times New Roman" w:hAnsi="Times New Roman" w:cs="Times New Roman"/>
              </w:rPr>
              <w:t xml:space="preserve"> Республики Мордовия</w:t>
            </w:r>
          </w:p>
        </w:tc>
        <w:tc>
          <w:tcPr>
            <w:tcW w:w="2977" w:type="dxa"/>
            <w:gridSpan w:val="2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01" w:type="dxa"/>
            <w:vMerge w:val="restart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proofErr w:type="gramStart"/>
            <w:r w:rsidRPr="0075401F">
              <w:rPr>
                <w:rFonts w:ascii="Times New Roman" w:hAnsi="Times New Roman" w:cs="Times New Roman"/>
              </w:rPr>
              <w:t>территориаль</w:t>
            </w:r>
            <w:r w:rsidR="00FD0373">
              <w:rPr>
                <w:rFonts w:ascii="Times New Roman" w:hAnsi="Times New Roman" w:cs="Times New Roman"/>
              </w:rPr>
              <w:t>-</w:t>
            </w:r>
            <w:r w:rsidRPr="0075401F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75401F">
              <w:rPr>
                <w:rFonts w:ascii="Times New Roman" w:hAnsi="Times New Roman" w:cs="Times New Roman"/>
              </w:rPr>
              <w:t xml:space="preserve"> фонда обязательного медицинского страхования Республики Мордовия</w:t>
            </w:r>
          </w:p>
        </w:tc>
      </w:tr>
      <w:tr w:rsidR="000E171E" w:rsidRPr="0075401F" w:rsidTr="00FD0373">
        <w:tc>
          <w:tcPr>
            <w:tcW w:w="4276" w:type="dxa"/>
            <w:vMerge/>
          </w:tcPr>
          <w:p w:rsidR="000E171E" w:rsidRPr="0075401F" w:rsidRDefault="000E171E" w:rsidP="000E171E"/>
        </w:tc>
        <w:tc>
          <w:tcPr>
            <w:tcW w:w="1537" w:type="dxa"/>
            <w:vMerge/>
          </w:tcPr>
          <w:p w:rsidR="000E171E" w:rsidRPr="0075401F" w:rsidRDefault="000E171E" w:rsidP="000E171E"/>
        </w:tc>
        <w:tc>
          <w:tcPr>
            <w:tcW w:w="1559" w:type="dxa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 xml:space="preserve">Бюджеты городского округа и </w:t>
            </w:r>
            <w:proofErr w:type="spellStart"/>
            <w:proofErr w:type="gramStart"/>
            <w:r w:rsidRPr="0075401F">
              <w:rPr>
                <w:rFonts w:ascii="Times New Roman" w:hAnsi="Times New Roman" w:cs="Times New Roman"/>
              </w:rPr>
              <w:t>муниципаль</w:t>
            </w:r>
            <w:r w:rsidR="00FD0373">
              <w:rPr>
                <w:rFonts w:ascii="Times New Roman" w:hAnsi="Times New Roman" w:cs="Times New Roman"/>
              </w:rPr>
              <w:t>-</w:t>
            </w:r>
            <w:r w:rsidRPr="0075401F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75401F">
              <w:rPr>
                <w:rFonts w:ascii="Times New Roman" w:hAnsi="Times New Roman" w:cs="Times New Roman"/>
              </w:rPr>
              <w:t xml:space="preserve"> районов</w:t>
            </w:r>
          </w:p>
        </w:tc>
        <w:tc>
          <w:tcPr>
            <w:tcW w:w="1418" w:type="dxa"/>
          </w:tcPr>
          <w:p w:rsidR="000E171E" w:rsidRPr="0075401F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Бюджеты поселений</w:t>
            </w:r>
          </w:p>
        </w:tc>
        <w:tc>
          <w:tcPr>
            <w:tcW w:w="1701" w:type="dxa"/>
            <w:vMerge/>
          </w:tcPr>
          <w:p w:rsidR="000E171E" w:rsidRPr="0075401F" w:rsidRDefault="000E171E" w:rsidP="000E171E"/>
        </w:tc>
      </w:tr>
    </w:tbl>
    <w:p w:rsidR="0075401F" w:rsidRPr="000E171E" w:rsidRDefault="0075401F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0491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6"/>
        <w:gridCol w:w="1537"/>
        <w:gridCol w:w="1559"/>
        <w:gridCol w:w="1418"/>
        <w:gridCol w:w="1701"/>
      </w:tblGrid>
      <w:tr w:rsidR="0075401F" w:rsidRPr="0075401F" w:rsidTr="00F22CA3">
        <w:trPr>
          <w:cantSplit/>
          <w:trHeight w:val="20"/>
          <w:tblHeader/>
        </w:trPr>
        <w:tc>
          <w:tcPr>
            <w:tcW w:w="4276" w:type="dxa"/>
            <w:tcMar>
              <w:top w:w="0" w:type="dxa"/>
              <w:bottom w:w="0" w:type="dxa"/>
            </w:tcMar>
          </w:tcPr>
          <w:p w:rsidR="0075401F" w:rsidRPr="000E171E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E17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37" w:type="dxa"/>
            <w:tcMar>
              <w:top w:w="0" w:type="dxa"/>
              <w:bottom w:w="0" w:type="dxa"/>
            </w:tcMar>
          </w:tcPr>
          <w:p w:rsidR="0075401F" w:rsidRPr="000E171E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E17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5401F" w:rsidRPr="000E171E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E17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75401F" w:rsidRPr="000E171E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E171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:rsidR="0075401F" w:rsidRPr="000E171E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E171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0E171E" w:rsidRPr="0075401F" w:rsidTr="00F22CA3">
        <w:trPr>
          <w:cantSplit/>
          <w:trHeight w:val="20"/>
        </w:trPr>
        <w:tc>
          <w:tcPr>
            <w:tcW w:w="4276" w:type="dxa"/>
          </w:tcPr>
          <w:p w:rsidR="000E171E" w:rsidRPr="0075401F" w:rsidRDefault="000E171E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Доходы от федеральных налогов и сборов</w:t>
            </w:r>
          </w:p>
        </w:tc>
        <w:tc>
          <w:tcPr>
            <w:tcW w:w="1537" w:type="dxa"/>
          </w:tcPr>
          <w:p w:rsidR="000E171E" w:rsidRPr="0075401F" w:rsidRDefault="000E17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E171E" w:rsidRPr="0075401F" w:rsidRDefault="000E17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E171E" w:rsidRPr="0075401F" w:rsidRDefault="000E17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E171E" w:rsidRPr="0075401F" w:rsidRDefault="000E17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</w:tcPr>
          <w:p w:rsidR="0075401F" w:rsidRPr="0075401F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Государственная пошлина: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(при обращении через многофункциональные центры)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88526B" w:rsidP="00586D1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E3AAD">
              <w:rPr>
                <w:sz w:val="22"/>
                <w:szCs w:val="20"/>
              </w:rPr>
              <w:lastRenderedPageBreak/>
              <w:t>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5E3AAD" w:rsidP="00586D11">
            <w:pPr>
              <w:autoSpaceDE w:val="0"/>
              <w:autoSpaceDN w:val="0"/>
              <w:adjustRightInd w:val="0"/>
              <w:jc w:val="both"/>
            </w:pPr>
            <w:r w:rsidRPr="005E3AAD">
              <w:rPr>
                <w:rFonts w:eastAsiaTheme="minorHAnsi"/>
                <w:sz w:val="22"/>
                <w:szCs w:val="22"/>
                <w:lang w:eastAsia="en-US"/>
              </w:rPr>
              <w:t>Прочие налоги и сборы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налоги и сборы (по отмененным местным налогам и сборам)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Налог на рекламу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Лицензионный сбор за право торговли спиртными напитками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местные налоги и сборы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доходов от использования имущества, находящегося в государственной собственности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AAD">
              <w:rPr>
                <w:rFonts w:ascii="Times New Roman" w:hAnsi="Times New Roman" w:cs="Times New Roman"/>
              </w:rPr>
              <w:lastRenderedPageBreak/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AA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E3AAD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Платы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административных платежей и сборов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штрафов, санкций, возмещение ущерба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Доходы от возмещения ущерба при возникновении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 части прочих неналоговых доходов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lastRenderedPageBreak/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5401F" w:rsidRPr="0075401F" w:rsidTr="00F22CA3">
        <w:trPr>
          <w:cantSplit/>
          <w:trHeight w:val="20"/>
        </w:trPr>
        <w:tc>
          <w:tcPr>
            <w:tcW w:w="4276" w:type="dxa"/>
            <w:shd w:val="clear" w:color="auto" w:fill="auto"/>
          </w:tcPr>
          <w:p w:rsidR="0075401F" w:rsidRPr="005E3AAD" w:rsidRDefault="0075401F" w:rsidP="00586D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E3AAD">
              <w:rPr>
                <w:rFonts w:ascii="Times New Roman" w:hAnsi="Times New Roman" w:cs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537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401F" w:rsidRPr="0075401F" w:rsidRDefault="007540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5401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5401F" w:rsidRPr="0075401F" w:rsidRDefault="007540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2CA3" w:rsidRDefault="00F22CA3" w:rsidP="000E171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171E" w:rsidRPr="00345CC8" w:rsidRDefault="000E171E" w:rsidP="000E171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45CC8">
        <w:rPr>
          <w:rFonts w:ascii="Times New Roman" w:hAnsi="Times New Roman" w:cs="Times New Roman"/>
          <w:sz w:val="24"/>
          <w:szCs w:val="24"/>
        </w:rPr>
        <w:t>Таблица 2</w:t>
      </w:r>
    </w:p>
    <w:p w:rsidR="000E171E" w:rsidRPr="00B93787" w:rsidRDefault="000E171E" w:rsidP="000E171E">
      <w:pPr>
        <w:pStyle w:val="ConsPlusNormal"/>
        <w:jc w:val="both"/>
        <w:rPr>
          <w:rFonts w:ascii="Times New Roman" w:hAnsi="Times New Roman" w:cs="Times New Roman"/>
        </w:rPr>
      </w:pP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ДИФФЕРЕНЦИРОВАННЫЕ НОРМАТИВЫ</w:t>
      </w: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ОТЧИСЛЕНИЙ В БЮДЖЕТЫ МУНИЦИПАЛЬНЫХ ОБРАЗОВАНИЙ</w:t>
      </w: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 xml:space="preserve">В РЕСПУБЛИКЕ МОРДОВИЯ ОТ АКЦИЗОВ НА </w:t>
      </w:r>
      <w:proofErr w:type="gramStart"/>
      <w:r w:rsidRPr="002E12B7">
        <w:rPr>
          <w:rFonts w:ascii="Times New Roman" w:hAnsi="Times New Roman" w:cs="Times New Roman"/>
          <w:b/>
          <w:sz w:val="24"/>
          <w:szCs w:val="24"/>
        </w:rPr>
        <w:t>АВТОМОБИЛЬНЫЙ</w:t>
      </w:r>
      <w:proofErr w:type="gramEnd"/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И ПРЯМОГОННЫЙ БЕНЗИН, ДИЗЕЛЬНОЕ ТОПЛИВО, МОТОРНЫЕ МАСЛА</w:t>
      </w: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ДЛЯ ДИЗЕЛЬНЫХ И (ИЛИ) КАРБЮРАТОРНЫХ (ИНЖЕКТОРНЫХ)</w:t>
      </w: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12B7">
        <w:rPr>
          <w:rFonts w:ascii="Times New Roman" w:hAnsi="Times New Roman" w:cs="Times New Roman"/>
          <w:b/>
          <w:sz w:val="24"/>
          <w:szCs w:val="24"/>
        </w:rPr>
        <w:t>ДВИГАТЕЛЕЙ, ПРОИЗВОДИМЫЕ НА ТЕРРИТОРИИ РОССИЙСКОЙ</w:t>
      </w:r>
      <w:proofErr w:type="gramEnd"/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ФЕДЕРАЦИИ, 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E12B7">
        <w:rPr>
          <w:rFonts w:ascii="Times New Roman" w:hAnsi="Times New Roman" w:cs="Times New Roman"/>
          <w:b/>
          <w:sz w:val="24"/>
          <w:szCs w:val="24"/>
        </w:rPr>
        <w:t xml:space="preserve"> ГОД И </w:t>
      </w:r>
      <w:proofErr w:type="gramStart"/>
      <w:r w:rsidRPr="002E12B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2E12B7">
        <w:rPr>
          <w:rFonts w:ascii="Times New Roman" w:hAnsi="Times New Roman" w:cs="Times New Roman"/>
          <w:b/>
          <w:sz w:val="24"/>
          <w:szCs w:val="24"/>
        </w:rPr>
        <w:t xml:space="preserve"> ПЛАНОВЫЙ</w:t>
      </w:r>
    </w:p>
    <w:p w:rsidR="000E171E" w:rsidRPr="002E12B7" w:rsidRDefault="000E171E" w:rsidP="000E17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B7">
        <w:rPr>
          <w:rFonts w:ascii="Times New Roman" w:hAnsi="Times New Roman" w:cs="Times New Roman"/>
          <w:b/>
          <w:sz w:val="24"/>
          <w:szCs w:val="24"/>
        </w:rPr>
        <w:t>ПЕРИОД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proofErr w:type="gramStart"/>
      <w:r w:rsidRPr="002E12B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2E12B7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E12B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0E171E" w:rsidRPr="00345CC8" w:rsidRDefault="000E171E" w:rsidP="000E17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1"/>
        <w:gridCol w:w="4372"/>
      </w:tblGrid>
      <w:tr w:rsidR="000E171E" w:rsidRPr="00B93787" w:rsidTr="000E171E">
        <w:tc>
          <w:tcPr>
            <w:tcW w:w="5551" w:type="dxa"/>
          </w:tcPr>
          <w:p w:rsidR="000E171E" w:rsidRPr="00B93787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787">
              <w:rPr>
                <w:rFonts w:ascii="Times New Roman" w:hAnsi="Times New Roman" w:cs="Times New Roman"/>
              </w:rPr>
              <w:t>Муниципальное образование</w:t>
            </w:r>
          </w:p>
        </w:tc>
        <w:tc>
          <w:tcPr>
            <w:tcW w:w="4372" w:type="dxa"/>
          </w:tcPr>
          <w:p w:rsidR="000E171E" w:rsidRPr="00B93787" w:rsidRDefault="000E171E" w:rsidP="000E17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3787">
              <w:rPr>
                <w:rFonts w:ascii="Times New Roman" w:hAnsi="Times New Roman" w:cs="Times New Roman"/>
              </w:rPr>
              <w:t>Дифференцированный норматив отчислений в местные бюджеты на 201</w:t>
            </w:r>
            <w:r>
              <w:rPr>
                <w:rFonts w:ascii="Times New Roman" w:hAnsi="Times New Roman" w:cs="Times New Roman"/>
              </w:rPr>
              <w:t>9</w:t>
            </w:r>
            <w:r w:rsidRPr="00B93787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21</w:t>
            </w:r>
            <w:r w:rsidRPr="00B93787">
              <w:rPr>
                <w:rFonts w:ascii="Times New Roman" w:hAnsi="Times New Roman" w:cs="Times New Roman"/>
              </w:rPr>
              <w:t xml:space="preserve"> гг., %</w:t>
            </w:r>
          </w:p>
        </w:tc>
      </w:tr>
    </w:tbl>
    <w:p w:rsidR="000E171E" w:rsidRPr="00BF7F23" w:rsidRDefault="000E171E">
      <w:pPr>
        <w:rPr>
          <w:sz w:val="2"/>
          <w:szCs w:val="2"/>
        </w:rPr>
      </w:pPr>
    </w:p>
    <w:p w:rsidR="000E171E" w:rsidRPr="003A458F" w:rsidRDefault="000E171E">
      <w:pPr>
        <w:rPr>
          <w:sz w:val="2"/>
          <w:szCs w:val="2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551"/>
        <w:gridCol w:w="4372"/>
      </w:tblGrid>
      <w:tr w:rsidR="000E171E" w:rsidRPr="000E171E" w:rsidTr="00910FA0">
        <w:trPr>
          <w:trHeight w:val="20"/>
          <w:tblHeader/>
        </w:trPr>
        <w:tc>
          <w:tcPr>
            <w:tcW w:w="5551" w:type="dxa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spacing w:line="233" w:lineRule="auto"/>
              <w:contextualSpacing/>
              <w:jc w:val="center"/>
              <w:rPr>
                <w:b/>
                <w:szCs w:val="20"/>
              </w:rPr>
            </w:pPr>
            <w:r w:rsidRPr="000E171E">
              <w:rPr>
                <w:b/>
                <w:sz w:val="22"/>
                <w:szCs w:val="20"/>
              </w:rPr>
              <w:t>1</w:t>
            </w:r>
          </w:p>
        </w:tc>
        <w:tc>
          <w:tcPr>
            <w:tcW w:w="4372" w:type="dxa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spacing w:line="233" w:lineRule="auto"/>
              <w:contextualSpacing/>
              <w:jc w:val="center"/>
              <w:rPr>
                <w:b/>
                <w:szCs w:val="20"/>
              </w:rPr>
            </w:pPr>
            <w:r w:rsidRPr="000E171E">
              <w:rPr>
                <w:b/>
                <w:sz w:val="22"/>
                <w:szCs w:val="20"/>
              </w:rPr>
              <w:t>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Городское поселение Ардатов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0,1058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Тургеневское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0,0438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Атяшевское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0,0492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Зубово-</w:t>
            </w:r>
            <w:proofErr w:type="spellStart"/>
            <w:r w:rsidRPr="000E171E">
              <w:rPr>
                <w:sz w:val="22"/>
                <w:szCs w:val="20"/>
              </w:rPr>
              <w:t>Полянское</w:t>
            </w:r>
            <w:proofErr w:type="spellEnd"/>
            <w:r w:rsidRPr="000E171E">
              <w:rPr>
                <w:sz w:val="22"/>
                <w:szCs w:val="20"/>
              </w:rPr>
              <w:t xml:space="preserve">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0,1052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E171E">
              <w:rPr>
                <w:sz w:val="22"/>
                <w:szCs w:val="20"/>
              </w:rPr>
              <w:t>Потьминское</w:t>
            </w:r>
            <w:proofErr w:type="spellEnd"/>
            <w:r w:rsidRPr="000E171E">
              <w:rPr>
                <w:sz w:val="22"/>
                <w:szCs w:val="20"/>
              </w:rPr>
              <w:t xml:space="preserve">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0,0352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E171E">
              <w:rPr>
                <w:sz w:val="22"/>
                <w:szCs w:val="20"/>
              </w:rPr>
              <w:t>Уметское</w:t>
            </w:r>
            <w:proofErr w:type="spellEnd"/>
            <w:r w:rsidRPr="000E171E">
              <w:rPr>
                <w:sz w:val="22"/>
                <w:szCs w:val="20"/>
              </w:rPr>
              <w:t xml:space="preserve">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0,0339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E171E">
              <w:rPr>
                <w:sz w:val="22"/>
                <w:szCs w:val="20"/>
              </w:rPr>
              <w:t>Явасское</w:t>
            </w:r>
            <w:proofErr w:type="spellEnd"/>
            <w:r w:rsidRPr="000E171E">
              <w:rPr>
                <w:sz w:val="22"/>
                <w:szCs w:val="20"/>
              </w:rPr>
              <w:t xml:space="preserve">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0,0567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Городское поселение Инсар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0,094</w:t>
            </w:r>
            <w:r>
              <w:rPr>
                <w:sz w:val="22"/>
                <w:szCs w:val="22"/>
              </w:rPr>
              <w:t>1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Кадошкинское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0,0639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Краснослободское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0,0670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Темниковское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0,0781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E171E">
              <w:rPr>
                <w:sz w:val="22"/>
                <w:szCs w:val="20"/>
              </w:rPr>
              <w:t>Торбеевское</w:t>
            </w:r>
            <w:proofErr w:type="spellEnd"/>
            <w:r w:rsidRPr="000E171E">
              <w:rPr>
                <w:sz w:val="22"/>
                <w:szCs w:val="20"/>
              </w:rPr>
              <w:t xml:space="preserve">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0,0885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Комсомольское городское поселение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0,0565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Городское поселение Чамзинка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0,0732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 xml:space="preserve">Городское поселение </w:t>
            </w:r>
            <w:proofErr w:type="spellStart"/>
            <w:r w:rsidRPr="000E171E">
              <w:rPr>
                <w:sz w:val="22"/>
                <w:szCs w:val="20"/>
              </w:rPr>
              <w:t>Ковылкино</w:t>
            </w:r>
            <w:proofErr w:type="spellEnd"/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0,1393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lastRenderedPageBreak/>
              <w:t>Городское поселение Рузаевка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0,2227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Ардатовский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0,4562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Атюрьевский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0,2252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Атяшевский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0,2564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Большеберезниковский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0,2058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Большеигнатовский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0,3170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Дубенский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0,2622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Ельниковский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0,2386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Зубово-Полянский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0,3372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Инсарский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0,2701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Ичалковский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0,4087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Кадошкинский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0,0825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Кочкуровский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0,2478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Краснослободский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0,6106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Лямбирский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0,4466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Ромодановский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0,4618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Старошайговский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0,5104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Темниковский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0,4289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Теньгушевский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0,2401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Торбеевский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0,3332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Чамзинский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0,2069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Ковылкинский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0,4092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Рузаевский муниципальный район Республики Мордовия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0,5325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Городской округ Саранск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1,1990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Итого</w:t>
            </w:r>
          </w:p>
        </w:tc>
        <w:tc>
          <w:tcPr>
            <w:tcW w:w="4372" w:type="dxa"/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tcBorders>
              <w:bottom w:val="single" w:sz="4" w:space="0" w:color="auto"/>
            </w:tcBorders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Республиканский бюджет</w:t>
            </w:r>
            <w:r w:rsidR="00C522F8">
              <w:rPr>
                <w:sz w:val="22"/>
                <w:szCs w:val="20"/>
              </w:rPr>
              <w:t xml:space="preserve"> Республики Мордовия</w:t>
            </w:r>
          </w:p>
        </w:tc>
        <w:tc>
          <w:tcPr>
            <w:tcW w:w="4372" w:type="dxa"/>
            <w:tcBorders>
              <w:bottom w:val="single" w:sz="4" w:space="0" w:color="auto"/>
            </w:tcBorders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90,0</w:t>
            </w:r>
          </w:p>
        </w:tc>
      </w:tr>
      <w:tr w:rsidR="000E171E" w:rsidRPr="000E171E" w:rsidTr="000E171E">
        <w:trPr>
          <w:cantSplit/>
          <w:trHeight w:val="2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E171E">
              <w:rPr>
                <w:sz w:val="22"/>
                <w:szCs w:val="20"/>
              </w:rPr>
              <w:t>Всего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71E" w:rsidRPr="000E171E" w:rsidRDefault="000E171E" w:rsidP="000E171E">
            <w:pPr>
              <w:widowControl w:val="0"/>
              <w:autoSpaceDE w:val="0"/>
              <w:autoSpaceDN w:val="0"/>
              <w:jc w:val="center"/>
            </w:pPr>
            <w:r w:rsidRPr="000E171E">
              <w:rPr>
                <w:sz w:val="22"/>
                <w:szCs w:val="22"/>
              </w:rPr>
              <w:t>100,0</w:t>
            </w:r>
          </w:p>
        </w:tc>
      </w:tr>
    </w:tbl>
    <w:p w:rsidR="000E171E" w:rsidRDefault="000E171E" w:rsidP="00F22CA3"/>
    <w:sectPr w:rsidR="000E171E" w:rsidSect="00BF7F23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F23" w:rsidRDefault="00BF7F23" w:rsidP="00BF7F23">
      <w:r>
        <w:separator/>
      </w:r>
    </w:p>
  </w:endnote>
  <w:endnote w:type="continuationSeparator" w:id="0">
    <w:p w:rsidR="00BF7F23" w:rsidRDefault="00BF7F23" w:rsidP="00BF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F23" w:rsidRDefault="00BF7F23" w:rsidP="00BF7F23">
      <w:r>
        <w:separator/>
      </w:r>
    </w:p>
  </w:footnote>
  <w:footnote w:type="continuationSeparator" w:id="0">
    <w:p w:rsidR="00BF7F23" w:rsidRDefault="00BF7F23" w:rsidP="00BF7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960320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BF7F23" w:rsidRPr="00BF7F23" w:rsidRDefault="00BF7F23">
        <w:pPr>
          <w:pStyle w:val="a3"/>
          <w:jc w:val="right"/>
          <w:rPr>
            <w:sz w:val="22"/>
            <w:szCs w:val="22"/>
          </w:rPr>
        </w:pPr>
        <w:r w:rsidRPr="00BF7F23">
          <w:rPr>
            <w:sz w:val="22"/>
            <w:szCs w:val="22"/>
          </w:rPr>
          <w:fldChar w:fldCharType="begin"/>
        </w:r>
        <w:r w:rsidRPr="00BF7F23">
          <w:rPr>
            <w:sz w:val="22"/>
            <w:szCs w:val="22"/>
          </w:rPr>
          <w:instrText>PAGE   \* MERGEFORMAT</w:instrText>
        </w:r>
        <w:r w:rsidRPr="00BF7F23">
          <w:rPr>
            <w:sz w:val="22"/>
            <w:szCs w:val="22"/>
          </w:rPr>
          <w:fldChar w:fldCharType="separate"/>
        </w:r>
        <w:r w:rsidR="00E210A2">
          <w:rPr>
            <w:noProof/>
            <w:sz w:val="22"/>
            <w:szCs w:val="22"/>
          </w:rPr>
          <w:t>2</w:t>
        </w:r>
        <w:r w:rsidRPr="00BF7F23">
          <w:rPr>
            <w:sz w:val="22"/>
            <w:szCs w:val="22"/>
          </w:rPr>
          <w:fldChar w:fldCharType="end"/>
        </w:r>
      </w:p>
    </w:sdtContent>
  </w:sdt>
  <w:p w:rsidR="00BF7F23" w:rsidRDefault="00BF7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01F"/>
    <w:rsid w:val="000E171E"/>
    <w:rsid w:val="00181D9E"/>
    <w:rsid w:val="002B5C39"/>
    <w:rsid w:val="003609D2"/>
    <w:rsid w:val="003A458F"/>
    <w:rsid w:val="003D3291"/>
    <w:rsid w:val="003F21C4"/>
    <w:rsid w:val="00550239"/>
    <w:rsid w:val="00586D11"/>
    <w:rsid w:val="005E3AAD"/>
    <w:rsid w:val="0075401F"/>
    <w:rsid w:val="007D387C"/>
    <w:rsid w:val="0088526B"/>
    <w:rsid w:val="00910FA0"/>
    <w:rsid w:val="00A050B7"/>
    <w:rsid w:val="00A510CD"/>
    <w:rsid w:val="00A6705F"/>
    <w:rsid w:val="00A67A60"/>
    <w:rsid w:val="00A94921"/>
    <w:rsid w:val="00AA2523"/>
    <w:rsid w:val="00B82AA9"/>
    <w:rsid w:val="00BF7F23"/>
    <w:rsid w:val="00C17571"/>
    <w:rsid w:val="00C23D6E"/>
    <w:rsid w:val="00C522F8"/>
    <w:rsid w:val="00DA4D9D"/>
    <w:rsid w:val="00E210A2"/>
    <w:rsid w:val="00E55764"/>
    <w:rsid w:val="00F07F00"/>
    <w:rsid w:val="00F22CA3"/>
    <w:rsid w:val="00FD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0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7F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7F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F7F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7F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2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2CA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16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24054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</dc:creator>
  <cp:lastModifiedBy>Борискина С.М.</cp:lastModifiedBy>
  <cp:revision>17</cp:revision>
  <cp:lastPrinted>2018-10-12T13:54:00Z</cp:lastPrinted>
  <dcterms:created xsi:type="dcterms:W3CDTF">2017-09-28T10:44:00Z</dcterms:created>
  <dcterms:modified xsi:type="dcterms:W3CDTF">2018-10-31T06:39:00Z</dcterms:modified>
</cp:coreProperties>
</file>